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F9" w:rsidRPr="001868F9" w:rsidRDefault="001868F9" w:rsidP="001868F9">
      <w:pPr>
        <w:shd w:val="clear" w:color="auto" w:fill="FFFFFF"/>
        <w:spacing w:before="450" w:after="75" w:line="235" w:lineRule="atLeast"/>
        <w:jc w:val="both"/>
        <w:rPr>
          <w:rFonts w:ascii="Arial" w:hAnsi="Arial" w:cs="Arial"/>
          <w:color w:val="000000"/>
          <w:sz w:val="38"/>
          <w:szCs w:val="38"/>
          <w:lang w:eastAsia="fr-FR"/>
        </w:rPr>
      </w:pPr>
      <w:r>
        <w:rPr>
          <w:rFonts w:ascii="Arial" w:hAnsi="Arial" w:cs="Arial"/>
          <w:noProof/>
          <w:color w:val="000000"/>
          <w:sz w:val="38"/>
          <w:szCs w:val="38"/>
          <w:lang w:eastAsia="fr-FR"/>
        </w:rPr>
        <w:drawing>
          <wp:anchor distT="0" distB="0" distL="114300" distR="114300" simplePos="0" relativeHeight="251658240" behindDoc="1" locked="0" layoutInCell="1" allowOverlap="1" wp14:anchorId="437FFF15" wp14:editId="2069AF5C">
            <wp:simplePos x="0" y="0"/>
            <wp:positionH relativeFrom="column">
              <wp:posOffset>-309245</wp:posOffset>
            </wp:positionH>
            <wp:positionV relativeFrom="paragraph">
              <wp:posOffset>-727075</wp:posOffset>
            </wp:positionV>
            <wp:extent cx="2293200" cy="932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tec-Engineer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3200" cy="932400"/>
                    </a:xfrm>
                    <a:prstGeom prst="rect">
                      <a:avLst/>
                    </a:prstGeom>
                  </pic:spPr>
                </pic:pic>
              </a:graphicData>
            </a:graphic>
            <wp14:sizeRelH relativeFrom="margin">
              <wp14:pctWidth>0</wp14:pctWidth>
            </wp14:sizeRelH>
            <wp14:sizeRelV relativeFrom="margin">
              <wp14:pctHeight>0</wp14:pctHeight>
            </wp14:sizeRelV>
          </wp:anchor>
        </w:drawing>
      </w:r>
      <w:r w:rsidRPr="001868F9">
        <w:rPr>
          <w:rFonts w:ascii="Arial Narrow" w:hAnsi="Arial Narrow" w:cs="Arial"/>
          <w:b/>
          <w:color w:val="000000"/>
          <w:sz w:val="32"/>
          <w:szCs w:val="32"/>
          <w:lang w:eastAsia="fr-FR"/>
        </w:rPr>
        <w:t>ORTEC ENGINEERING</w:t>
      </w:r>
    </w:p>
    <w:p w:rsidR="001868F9" w:rsidRDefault="001868F9" w:rsidP="001868F9">
      <w:pPr>
        <w:shd w:val="clear" w:color="auto" w:fill="FFFFFF"/>
        <w:spacing w:line="235" w:lineRule="atLeast"/>
        <w:jc w:val="both"/>
        <w:rPr>
          <w:rFonts w:ascii="Arial Narrow" w:hAnsi="Arial Narrow" w:cs="Tahoma"/>
          <w:b/>
          <w:bCs/>
          <w:color w:val="000000"/>
          <w:sz w:val="24"/>
          <w:szCs w:val="24"/>
          <w:lang w:eastAsia="fr-FR"/>
        </w:rPr>
      </w:pPr>
      <w:r w:rsidRPr="001868F9">
        <w:rPr>
          <w:rFonts w:ascii="Arial Narrow" w:hAnsi="Arial Narrow" w:cs="Tahoma"/>
          <w:b/>
          <w:bCs/>
          <w:color w:val="000000"/>
          <w:sz w:val="24"/>
          <w:szCs w:val="24"/>
          <w:lang w:eastAsia="fr-FR"/>
        </w:rPr>
        <w:t>Le sens du service</w:t>
      </w:r>
      <w:r>
        <w:rPr>
          <w:rFonts w:ascii="Arial Narrow" w:hAnsi="Arial Narrow" w:cs="Tahoma"/>
          <w:b/>
          <w:bCs/>
          <w:color w:val="000000"/>
          <w:sz w:val="24"/>
          <w:szCs w:val="24"/>
          <w:lang w:eastAsia="fr-FR"/>
        </w:rPr>
        <w:t>, la passion du métier en plus !</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p>
    <w:p w:rsidR="00794E8B" w:rsidRPr="00794E8B" w:rsidRDefault="00794E8B" w:rsidP="00794E8B">
      <w:pPr>
        <w:shd w:val="clear" w:color="auto" w:fill="FFFFFF"/>
        <w:spacing w:line="235" w:lineRule="atLeast"/>
        <w:jc w:val="both"/>
        <w:rPr>
          <w:rFonts w:ascii="Arial Narrow" w:hAnsi="Arial Narrow" w:cs="Tahoma"/>
          <w:color w:val="000000"/>
          <w:sz w:val="24"/>
          <w:szCs w:val="24"/>
          <w:lang w:eastAsia="fr-FR"/>
        </w:rPr>
      </w:pPr>
      <w:r w:rsidRPr="00794E8B">
        <w:rPr>
          <w:rFonts w:ascii="Arial Narrow" w:hAnsi="Arial Narrow" w:cs="Tahoma"/>
          <w:color w:val="000000"/>
          <w:sz w:val="24"/>
          <w:szCs w:val="24"/>
          <w:lang w:eastAsia="fr-FR"/>
        </w:rPr>
        <w:t>Acteur incontournable de l’ingénierie, le Groupe ORTEC est un partenaire de choix reconnu par les plus grands donneurs d’ordres.</w:t>
      </w:r>
    </w:p>
    <w:p w:rsidR="00794E8B" w:rsidRDefault="00794E8B" w:rsidP="00794E8B">
      <w:pPr>
        <w:shd w:val="clear" w:color="auto" w:fill="FFFFFF"/>
        <w:spacing w:line="235" w:lineRule="atLeast"/>
        <w:jc w:val="both"/>
        <w:rPr>
          <w:rFonts w:cs="Tahoma"/>
          <w:color w:val="000000"/>
        </w:rPr>
      </w:pPr>
    </w:p>
    <w:p w:rsidR="00794E8B" w:rsidRPr="00D31120" w:rsidRDefault="00794E8B" w:rsidP="00794E8B">
      <w:pPr>
        <w:shd w:val="clear" w:color="auto" w:fill="FFFFFF"/>
        <w:spacing w:line="235" w:lineRule="atLeast"/>
        <w:jc w:val="both"/>
        <w:rPr>
          <w:rFonts w:ascii="Arial Narrow" w:hAnsi="Arial Narrow" w:cs="Tahoma"/>
          <w:color w:val="000000"/>
          <w:sz w:val="24"/>
          <w:szCs w:val="24"/>
          <w:lang w:eastAsia="fr-FR"/>
        </w:rPr>
      </w:pPr>
      <w:r w:rsidRPr="00D31120">
        <w:rPr>
          <w:rFonts w:ascii="Arial Narrow" w:hAnsi="Arial Narrow" w:cs="Tahoma"/>
          <w:color w:val="000000"/>
          <w:sz w:val="24"/>
          <w:szCs w:val="24"/>
          <w:lang w:eastAsia="fr-FR"/>
        </w:rPr>
        <w:t xml:space="preserve">Où que vous soyez, quel que soit votre secteur d’activité et quelle que soit votre problématique, le Groupe ORTEC vous accompagne tout au long du cycle de vie de vos projets, au travers </w:t>
      </w:r>
      <w:r w:rsidRPr="00D31120">
        <w:rPr>
          <w:rFonts w:ascii="Arial Narrow" w:hAnsi="Arial Narrow" w:cs="Tahoma"/>
          <w:b/>
          <w:color w:val="000000"/>
          <w:sz w:val="24"/>
          <w:szCs w:val="24"/>
          <w:lang w:eastAsia="fr-FR"/>
        </w:rPr>
        <w:t xml:space="preserve">d’une offre ingénierie forte, agile et innovante : </w:t>
      </w:r>
      <w:proofErr w:type="spellStart"/>
      <w:r w:rsidRPr="00D31120">
        <w:rPr>
          <w:rFonts w:ascii="Arial Narrow" w:hAnsi="Arial Narrow" w:cs="Tahoma"/>
          <w:b/>
          <w:color w:val="000000"/>
          <w:sz w:val="24"/>
          <w:szCs w:val="24"/>
          <w:lang w:eastAsia="fr-FR"/>
        </w:rPr>
        <w:t>Ortec</w:t>
      </w:r>
      <w:proofErr w:type="spellEnd"/>
      <w:r w:rsidRPr="00D31120">
        <w:rPr>
          <w:rFonts w:ascii="Arial Narrow" w:hAnsi="Arial Narrow" w:cs="Tahoma"/>
          <w:b/>
          <w:color w:val="000000"/>
          <w:sz w:val="24"/>
          <w:szCs w:val="24"/>
          <w:lang w:eastAsia="fr-FR"/>
        </w:rPr>
        <w:t xml:space="preserve"> Engineering</w:t>
      </w:r>
      <w:r w:rsidRPr="00D31120">
        <w:rPr>
          <w:rFonts w:ascii="Arial Narrow" w:hAnsi="Arial Narrow" w:cs="Tahoma"/>
          <w:color w:val="000000"/>
          <w:sz w:val="24"/>
          <w:szCs w:val="24"/>
          <w:lang w:eastAsia="fr-FR"/>
        </w:rPr>
        <w:t>.</w:t>
      </w:r>
    </w:p>
    <w:p w:rsidR="00794E8B" w:rsidRDefault="00794E8B" w:rsidP="00794E8B">
      <w:pPr>
        <w:shd w:val="clear" w:color="auto" w:fill="FFFFFF"/>
        <w:spacing w:line="235" w:lineRule="atLeast"/>
        <w:jc w:val="both"/>
        <w:rPr>
          <w:rFonts w:cs="Tahoma"/>
          <w:color w:val="000000"/>
        </w:rPr>
      </w:pPr>
    </w:p>
    <w:p w:rsidR="00794E8B" w:rsidRDefault="00794E8B" w:rsidP="00794E8B">
      <w:pPr>
        <w:shd w:val="clear" w:color="auto" w:fill="FFFFFF"/>
        <w:spacing w:line="235" w:lineRule="atLeast"/>
        <w:jc w:val="both"/>
        <w:rPr>
          <w:rFonts w:cs="Tahoma"/>
          <w:color w:val="000000"/>
        </w:rPr>
      </w:pPr>
      <w:r w:rsidRPr="00794E8B">
        <w:rPr>
          <w:rFonts w:ascii="Arial Narrow" w:hAnsi="Arial Narrow" w:cs="Tahoma"/>
          <w:b/>
          <w:color w:val="000000"/>
          <w:sz w:val="24"/>
          <w:szCs w:val="24"/>
          <w:lang w:eastAsia="fr-FR"/>
        </w:rPr>
        <w:t xml:space="preserve">Equipes d’experts en ingénierie </w:t>
      </w:r>
      <w:proofErr w:type="spellStart"/>
      <w:r w:rsidRPr="00794E8B">
        <w:rPr>
          <w:rFonts w:ascii="Arial Narrow" w:hAnsi="Arial Narrow" w:cs="Tahoma"/>
          <w:b/>
          <w:color w:val="000000"/>
          <w:sz w:val="24"/>
          <w:szCs w:val="24"/>
          <w:lang w:eastAsia="fr-FR"/>
        </w:rPr>
        <w:t>multi-techniques</w:t>
      </w:r>
      <w:proofErr w:type="spellEnd"/>
      <w:r w:rsidRPr="00794E8B">
        <w:rPr>
          <w:rFonts w:ascii="Arial Narrow" w:hAnsi="Arial Narrow" w:cs="Tahoma"/>
          <w:b/>
          <w:color w:val="000000"/>
          <w:sz w:val="24"/>
          <w:szCs w:val="24"/>
          <w:lang w:eastAsia="fr-FR"/>
        </w:rPr>
        <w:t xml:space="preserve"> et de spécialité</w:t>
      </w:r>
      <w:r w:rsidRPr="00794E8B">
        <w:rPr>
          <w:rFonts w:ascii="Arial Narrow" w:hAnsi="Arial Narrow" w:cs="Tahoma"/>
          <w:color w:val="000000"/>
          <w:sz w:val="24"/>
          <w:szCs w:val="24"/>
          <w:lang w:eastAsia="fr-FR"/>
        </w:rPr>
        <w:t>.</w:t>
      </w:r>
      <w:r>
        <w:rPr>
          <w:rFonts w:cs="Tahoma"/>
          <w:color w:val="000000"/>
        </w:rPr>
        <w:t xml:space="preserve"> </w:t>
      </w:r>
      <w:r w:rsidRPr="00794E8B">
        <w:rPr>
          <w:rFonts w:ascii="Arial Narrow" w:hAnsi="Arial Narrow" w:cs="Tahoma"/>
          <w:color w:val="000000"/>
          <w:sz w:val="24"/>
          <w:szCs w:val="24"/>
          <w:lang w:eastAsia="fr-FR"/>
        </w:rPr>
        <w:t xml:space="preserve">Parfaite connaissance de l’ensemble des secteurs industriels. Capacité d’intervention sur les 5 continents. Expérience de plus de 30 ans. Profonde culture terrain. Démarche accélérée d’innovation et de digitalisation. Valeurs fortes portées par le « Made in </w:t>
      </w:r>
      <w:proofErr w:type="spellStart"/>
      <w:r w:rsidRPr="00794E8B">
        <w:rPr>
          <w:rFonts w:ascii="Arial Narrow" w:hAnsi="Arial Narrow" w:cs="Tahoma"/>
          <w:color w:val="000000"/>
          <w:sz w:val="24"/>
          <w:szCs w:val="24"/>
          <w:lang w:eastAsia="fr-FR"/>
        </w:rPr>
        <w:t>Ortec</w:t>
      </w:r>
      <w:proofErr w:type="spellEnd"/>
      <w:r w:rsidRPr="00794E8B">
        <w:rPr>
          <w:rFonts w:ascii="Arial Narrow" w:hAnsi="Arial Narrow" w:cs="Tahoma"/>
          <w:color w:val="000000"/>
          <w:sz w:val="24"/>
          <w:szCs w:val="24"/>
          <w:lang w:eastAsia="fr-FR"/>
        </w:rPr>
        <w:t> ».</w:t>
      </w:r>
    </w:p>
    <w:p w:rsidR="00794E8B" w:rsidRDefault="00794E8B" w:rsidP="00794E8B">
      <w:pPr>
        <w:shd w:val="clear" w:color="auto" w:fill="FFFFFF"/>
        <w:spacing w:line="235" w:lineRule="atLeast"/>
        <w:jc w:val="both"/>
        <w:rPr>
          <w:rFonts w:cs="Tahoma"/>
          <w:color w:val="000000"/>
        </w:rPr>
      </w:pPr>
    </w:p>
    <w:p w:rsidR="001868F9" w:rsidRPr="00794E8B" w:rsidRDefault="00794E8B" w:rsidP="001868F9">
      <w:pPr>
        <w:shd w:val="clear" w:color="auto" w:fill="FFFFFF"/>
        <w:spacing w:line="235" w:lineRule="atLeast"/>
        <w:jc w:val="both"/>
        <w:rPr>
          <w:rFonts w:ascii="Arial Narrow" w:hAnsi="Arial Narrow" w:cs="Tahoma"/>
          <w:b/>
          <w:color w:val="000000"/>
          <w:sz w:val="24"/>
          <w:szCs w:val="24"/>
          <w:lang w:eastAsia="fr-FR"/>
        </w:rPr>
      </w:pPr>
      <w:r w:rsidRPr="00794E8B">
        <w:rPr>
          <w:rFonts w:ascii="Arial Narrow" w:hAnsi="Arial Narrow" w:cs="Tahoma"/>
          <w:b/>
          <w:color w:val="000000"/>
          <w:sz w:val="24"/>
          <w:szCs w:val="24"/>
          <w:lang w:eastAsia="fr-FR"/>
        </w:rPr>
        <w:t xml:space="preserve">En capitalisant sur l’ensemble de ses forces avec </w:t>
      </w:r>
      <w:proofErr w:type="spellStart"/>
      <w:r w:rsidRPr="00794E8B">
        <w:rPr>
          <w:rFonts w:ascii="Arial Narrow" w:hAnsi="Arial Narrow" w:cs="Tahoma"/>
          <w:b/>
          <w:color w:val="000000"/>
          <w:sz w:val="24"/>
          <w:szCs w:val="24"/>
          <w:lang w:eastAsia="fr-FR"/>
        </w:rPr>
        <w:t>Ortec</w:t>
      </w:r>
      <w:proofErr w:type="spellEnd"/>
      <w:r w:rsidRPr="00794E8B">
        <w:rPr>
          <w:rFonts w:ascii="Arial Narrow" w:hAnsi="Arial Narrow" w:cs="Tahoma"/>
          <w:b/>
          <w:color w:val="000000"/>
          <w:sz w:val="24"/>
          <w:szCs w:val="24"/>
          <w:lang w:eastAsia="fr-FR"/>
        </w:rPr>
        <w:t xml:space="preserve"> Engineering, le Groupe ORTEC vous apporte un service à haute valeur ajoutée.</w:t>
      </w:r>
    </w:p>
    <w:p w:rsidR="00794E8B" w:rsidRPr="001868F9" w:rsidRDefault="00794E8B" w:rsidP="001868F9">
      <w:pPr>
        <w:shd w:val="clear" w:color="auto" w:fill="FFFFFF"/>
        <w:spacing w:line="235" w:lineRule="atLeast"/>
        <w:jc w:val="both"/>
        <w:rPr>
          <w:rFonts w:ascii="Arial Narrow" w:hAnsi="Arial Narrow" w:cs="Arial"/>
          <w:color w:val="000000"/>
          <w:sz w:val="24"/>
          <w:szCs w:val="24"/>
          <w:lang w:eastAsia="fr-FR"/>
        </w:rPr>
      </w:pP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Aujourd’hui, ORTEC Engineering, c’est :</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 xml:space="preserve">Plus de 30 ans d’expérience dans des secteurs </w:t>
      </w:r>
      <w:r>
        <w:rPr>
          <w:rFonts w:ascii="Arial Narrow" w:hAnsi="Arial Narrow" w:cs="Tahoma"/>
          <w:color w:val="000000"/>
          <w:sz w:val="24"/>
          <w:szCs w:val="24"/>
          <w:lang w:eastAsia="fr-FR"/>
        </w:rPr>
        <w:t>d’exigence : l’Energie, l’Aéronautique &amp; Spatial, l’Industrie, les S</w:t>
      </w:r>
      <w:r w:rsidRPr="001868F9">
        <w:rPr>
          <w:rFonts w:ascii="Arial Narrow" w:hAnsi="Arial Narrow" w:cs="Tahoma"/>
          <w:color w:val="000000"/>
          <w:sz w:val="24"/>
          <w:szCs w:val="24"/>
          <w:lang w:eastAsia="fr-FR"/>
        </w:rPr>
        <w:t>ci</w:t>
      </w:r>
      <w:r>
        <w:rPr>
          <w:rFonts w:ascii="Arial Narrow" w:hAnsi="Arial Narrow" w:cs="Tahoma"/>
          <w:color w:val="000000"/>
          <w:sz w:val="24"/>
          <w:szCs w:val="24"/>
          <w:lang w:eastAsia="fr-FR"/>
        </w:rPr>
        <w:t>ences de la Vie, l’Oil&amp;Gas, le Transport et la D</w:t>
      </w:r>
      <w:r w:rsidRPr="001868F9">
        <w:rPr>
          <w:rFonts w:ascii="Arial Narrow" w:hAnsi="Arial Narrow" w:cs="Tahoma"/>
          <w:color w:val="000000"/>
          <w:sz w:val="24"/>
          <w:szCs w:val="24"/>
          <w:lang w:eastAsia="fr-FR"/>
        </w:rPr>
        <w:t>éfense.</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La taille d’un généraliste, une approche de spécialistes.</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Une ingénierie portée par un Groupe de travaux, dotée ainsi d’une forte culture terrain et d’une expérience de réalisation bien ancrée.</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 xml:space="preserve">205 M€ </w:t>
      </w:r>
      <w:r w:rsidR="00D31120">
        <w:rPr>
          <w:rFonts w:ascii="Arial Narrow" w:hAnsi="Arial Narrow" w:cs="Tahoma"/>
          <w:color w:val="000000"/>
          <w:sz w:val="24"/>
          <w:szCs w:val="24"/>
          <w:lang w:eastAsia="fr-FR"/>
        </w:rPr>
        <w:t>de chiffre d’affaires à fin 2016</w:t>
      </w:r>
      <w:r w:rsidRPr="001868F9">
        <w:rPr>
          <w:rFonts w:ascii="Arial Narrow" w:hAnsi="Arial Narrow" w:cs="Tahoma"/>
          <w:color w:val="000000"/>
          <w:sz w:val="24"/>
          <w:szCs w:val="24"/>
          <w:lang w:eastAsia="fr-FR"/>
        </w:rPr>
        <w:t>.</w:t>
      </w:r>
    </w:p>
    <w:p w:rsidR="001868F9" w:rsidRP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color w:val="000000"/>
          <w:sz w:val="24"/>
          <w:szCs w:val="24"/>
          <w:lang w:eastAsia="fr-FR"/>
        </w:rPr>
        <w:t>Un moteur de développement constitué de 2 700 collaborateurs, en France et à l’International.</w:t>
      </w: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w:hAnsi="Arial" w:cs="Arial"/>
          <w:i/>
          <w:color w:val="000000"/>
          <w:sz w:val="38"/>
          <w:szCs w:val="38"/>
          <w:u w:val="single"/>
          <w:lang w:eastAsia="fr-FR"/>
        </w:rPr>
        <w:t>SOM</w:t>
      </w:r>
      <w:r>
        <w:rPr>
          <w:rFonts w:ascii="Arial" w:hAnsi="Arial" w:cs="Arial"/>
          <w:color w:val="000000"/>
          <w:sz w:val="38"/>
          <w:szCs w:val="38"/>
          <w:lang w:eastAsia="fr-FR"/>
        </w:rPr>
        <w:t xml:space="preserve"> : </w:t>
      </w:r>
      <w:r w:rsidRPr="001868F9">
        <w:rPr>
          <w:rFonts w:ascii="Arial Narrow" w:hAnsi="Arial Narrow" w:cs="Tahoma"/>
          <w:color w:val="000000"/>
          <w:sz w:val="24"/>
          <w:szCs w:val="24"/>
          <w:lang w:eastAsia="fr-FR"/>
        </w:rPr>
        <w:t>Fort d’une expérience de plus de 30 ans, SOM est l’acteur de référence pour les activités d’ingénierie d’études multidisciplinaires, d’assistance à maîtrise d’ouvrage &amp; appuis sur projets, d’ingénierie de maintenance et de travaux. C’est la culture historique du service dans les secteurs de l’énergie, de l’industrie et de l’Oil&amp;Gas, transposée aujourd’hui à d’autres secteurs d’activité.</w:t>
      </w: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w:hAnsi="Arial" w:cs="Arial"/>
          <w:i/>
          <w:color w:val="000000"/>
          <w:sz w:val="38"/>
          <w:szCs w:val="38"/>
          <w:u w:val="single"/>
          <w:lang w:eastAsia="fr-FR"/>
        </w:rPr>
        <w:t>LIGERON</w:t>
      </w:r>
      <w:r>
        <w:rPr>
          <w:rFonts w:ascii="Arial" w:hAnsi="Arial" w:cs="Arial"/>
          <w:color w:val="000000"/>
          <w:sz w:val="38"/>
          <w:szCs w:val="38"/>
          <w:lang w:eastAsia="fr-FR"/>
        </w:rPr>
        <w:t xml:space="preserve"> : </w:t>
      </w:r>
      <w:r w:rsidRPr="001868F9">
        <w:rPr>
          <w:rFonts w:ascii="Arial Narrow" w:hAnsi="Arial Narrow" w:cs="Tahoma"/>
          <w:color w:val="000000"/>
          <w:sz w:val="24"/>
          <w:szCs w:val="24"/>
          <w:lang w:eastAsia="fr-FR"/>
        </w:rPr>
        <w:t>C’est l’acteur majeur dans le domaine de la maîtrise des risques et du management de projets industriels complexes. Des projets qui imposent des mesures sécuritaires et normatives sévères, des délais et des budgets de développement toujours plus optimisés...contexte type où une analyse approfondie des risques, dès la phase de conception, est indispensable à la conduite efficiente du projet.</w:t>
      </w: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w:hAnsi="Arial" w:cs="Arial"/>
          <w:i/>
          <w:color w:val="000000"/>
          <w:sz w:val="38"/>
          <w:szCs w:val="38"/>
          <w:u w:val="single"/>
          <w:lang w:eastAsia="fr-FR"/>
        </w:rPr>
        <w:t>SONOVISION</w:t>
      </w:r>
      <w:r>
        <w:rPr>
          <w:rFonts w:ascii="Arial" w:hAnsi="Arial" w:cs="Arial"/>
          <w:color w:val="000000"/>
          <w:sz w:val="38"/>
          <w:szCs w:val="38"/>
          <w:lang w:eastAsia="fr-FR"/>
        </w:rPr>
        <w:t xml:space="preserve"> : </w:t>
      </w:r>
      <w:r w:rsidRPr="001868F9">
        <w:rPr>
          <w:rFonts w:ascii="Arial Narrow" w:hAnsi="Arial Narrow" w:cs="Tahoma"/>
          <w:color w:val="000000"/>
          <w:sz w:val="24"/>
          <w:szCs w:val="24"/>
          <w:lang w:eastAsia="fr-FR"/>
        </w:rPr>
        <w:t>C’est l’acteur spécialiste de l’ingénierie documentaire et du Customer services. C’est aussi une culture transnationale forte avec une présence en Europe, et plus globalement à l’International. Pionnier de la production documentaire, SONOVISION se positionne notamment comme leader dans l'ingénierie documentaire du secteur de l’aéronautique</w:t>
      </w:r>
      <w:r>
        <w:rPr>
          <w:rFonts w:ascii="Arial Narrow" w:hAnsi="Arial Narrow" w:cs="Tahoma"/>
          <w:color w:val="000000"/>
          <w:sz w:val="24"/>
          <w:szCs w:val="24"/>
          <w:lang w:eastAsia="fr-FR"/>
        </w:rPr>
        <w:t>.</w:t>
      </w:r>
    </w:p>
    <w:p w:rsidR="001868F9" w:rsidRDefault="001868F9" w:rsidP="001868F9">
      <w:pPr>
        <w:shd w:val="clear" w:color="auto" w:fill="FFFFFF"/>
        <w:spacing w:line="235" w:lineRule="atLeast"/>
        <w:jc w:val="both"/>
        <w:rPr>
          <w:rFonts w:ascii="Arial Narrow" w:hAnsi="Arial Narrow" w:cs="Tahoma"/>
          <w:color w:val="000000"/>
          <w:sz w:val="24"/>
          <w:szCs w:val="24"/>
          <w:u w:val="single"/>
          <w:lang w:eastAsia="fr-FR"/>
        </w:rPr>
      </w:pPr>
      <w:bookmarkStart w:id="0" w:name="_GoBack"/>
      <w:bookmarkEnd w:id="0"/>
    </w:p>
    <w:p w:rsidR="001868F9" w:rsidRDefault="001868F9" w:rsidP="001868F9">
      <w:pPr>
        <w:shd w:val="clear" w:color="auto" w:fill="FFFFFF"/>
        <w:spacing w:line="235" w:lineRule="atLeast"/>
        <w:jc w:val="both"/>
        <w:rPr>
          <w:rFonts w:ascii="Arial Narrow" w:hAnsi="Arial Narrow" w:cs="Arial"/>
          <w:color w:val="000000"/>
          <w:sz w:val="24"/>
          <w:szCs w:val="24"/>
          <w:lang w:eastAsia="fr-FR"/>
        </w:rPr>
      </w:pPr>
      <w:r w:rsidRPr="001868F9">
        <w:rPr>
          <w:rFonts w:ascii="Arial Narrow" w:hAnsi="Arial Narrow" w:cs="Tahoma"/>
          <w:b/>
          <w:color w:val="000000"/>
          <w:sz w:val="24"/>
          <w:szCs w:val="24"/>
          <w:u w:val="single"/>
          <w:lang w:eastAsia="fr-FR"/>
        </w:rPr>
        <w:t>Informations complémentaires</w:t>
      </w:r>
      <w:r w:rsidRPr="001868F9">
        <w:rPr>
          <w:rFonts w:ascii="Arial Narrow" w:hAnsi="Arial Narrow" w:cs="Tahoma"/>
          <w:color w:val="000000"/>
          <w:sz w:val="24"/>
          <w:szCs w:val="24"/>
          <w:lang w:eastAsia="fr-FR"/>
        </w:rPr>
        <w:t> :</w:t>
      </w:r>
    </w:p>
    <w:p w:rsidR="00E012B4" w:rsidRDefault="00836FDE" w:rsidP="001868F9">
      <w:pPr>
        <w:shd w:val="clear" w:color="auto" w:fill="FFFFFF"/>
        <w:spacing w:line="235" w:lineRule="atLeast"/>
        <w:jc w:val="both"/>
        <w:rPr>
          <w:rStyle w:val="Lienhypertexte"/>
          <w:rFonts w:ascii="Arial Narrow" w:hAnsi="Arial Narrow" w:cs="Arial"/>
          <w:sz w:val="24"/>
          <w:szCs w:val="24"/>
          <w:lang w:eastAsia="fr-FR"/>
        </w:rPr>
      </w:pPr>
      <w:hyperlink r:id="rId5" w:history="1">
        <w:r w:rsidR="001868F9" w:rsidRPr="003F121C">
          <w:rPr>
            <w:rStyle w:val="Lienhypertexte"/>
            <w:rFonts w:ascii="Arial Narrow" w:hAnsi="Arial Narrow" w:cs="Tahoma"/>
            <w:sz w:val="24"/>
            <w:szCs w:val="24"/>
          </w:rPr>
          <w:t>http://carrieres</w:t>
        </w:r>
        <w:r w:rsidR="003F121C" w:rsidRPr="003F121C">
          <w:rPr>
            <w:rStyle w:val="Lienhypertexte"/>
            <w:rFonts w:ascii="Arial Narrow" w:hAnsi="Arial Narrow" w:cs="Tahoma"/>
            <w:sz w:val="24"/>
            <w:szCs w:val="24"/>
          </w:rPr>
          <w:t>.ortec-engineering.fr</w:t>
        </w:r>
      </w:hyperlink>
      <w:r w:rsidR="00E012B4" w:rsidRPr="00E012B4">
        <w:rPr>
          <w:rStyle w:val="Lienhypertexte"/>
          <w:rFonts w:ascii="Arial Narrow" w:hAnsi="Arial Narrow" w:cs="Tahoma"/>
          <w:color w:val="auto"/>
          <w:sz w:val="24"/>
          <w:szCs w:val="24"/>
          <w:u w:val="none"/>
        </w:rPr>
        <w:t xml:space="preserve"> ou </w:t>
      </w:r>
      <w:hyperlink r:id="rId6" w:history="1">
        <w:r w:rsidR="00E012B4" w:rsidRPr="004A3B7A">
          <w:rPr>
            <w:rStyle w:val="Lienhypertexte"/>
            <w:rFonts w:ascii="Arial Narrow" w:hAnsi="Arial Narrow" w:cs="Arial"/>
            <w:sz w:val="24"/>
            <w:szCs w:val="24"/>
            <w:lang w:eastAsia="fr-FR"/>
          </w:rPr>
          <w:t>http://www.ortec-engineering.fr/</w:t>
        </w:r>
      </w:hyperlink>
    </w:p>
    <w:p w:rsidR="00794E8B" w:rsidRDefault="003346E1" w:rsidP="001868F9">
      <w:pPr>
        <w:shd w:val="clear" w:color="auto" w:fill="FFFFFF"/>
        <w:spacing w:line="235" w:lineRule="atLeast"/>
        <w:jc w:val="both"/>
        <w:rPr>
          <w:rFonts w:cs="Tahoma"/>
          <w:color w:val="000000"/>
        </w:rPr>
      </w:pPr>
      <w:r w:rsidRPr="003346E1">
        <w:rPr>
          <w:rFonts w:ascii="Arial Narrow" w:hAnsi="Arial Narrow" w:cs="Tahoma"/>
          <w:b/>
          <w:color w:val="000000"/>
          <w:sz w:val="24"/>
          <w:szCs w:val="24"/>
          <w:u w:val="single"/>
          <w:lang w:eastAsia="fr-FR"/>
        </w:rPr>
        <w:lastRenderedPageBreak/>
        <w:t>Contact Relations Ecoles</w:t>
      </w:r>
      <w:r w:rsidRPr="003346E1">
        <w:rPr>
          <w:rFonts w:cs="Tahoma"/>
          <w:color w:val="000000"/>
        </w:rPr>
        <w:t> : BEOUCHE Hayat</w:t>
      </w:r>
      <w:r>
        <w:rPr>
          <w:rFonts w:cs="Tahoma"/>
          <w:color w:val="000000"/>
        </w:rPr>
        <w:t xml:space="preserve"> – 01.64.77.77.94 – </w:t>
      </w:r>
      <w:hyperlink r:id="rId7" w:history="1">
        <w:r w:rsidR="00794E8B" w:rsidRPr="00BD533C">
          <w:rPr>
            <w:rStyle w:val="Lienhypertexte"/>
            <w:rFonts w:cs="Tahoma"/>
          </w:rPr>
          <w:t>hayat.beouche@ortec.fr</w:t>
        </w:r>
      </w:hyperlink>
    </w:p>
    <w:p w:rsidR="00794E8B" w:rsidRDefault="00794E8B" w:rsidP="001868F9">
      <w:pPr>
        <w:shd w:val="clear" w:color="auto" w:fill="FFFFFF"/>
        <w:spacing w:line="235" w:lineRule="atLeast"/>
        <w:jc w:val="both"/>
        <w:rPr>
          <w:rFonts w:cs="Tahoma"/>
          <w:color w:val="000000"/>
        </w:rPr>
      </w:pPr>
    </w:p>
    <w:sectPr w:rsidR="00794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5F"/>
    <w:rsid w:val="001868F9"/>
    <w:rsid w:val="003346E1"/>
    <w:rsid w:val="003F121C"/>
    <w:rsid w:val="00425D0C"/>
    <w:rsid w:val="00487250"/>
    <w:rsid w:val="006E639E"/>
    <w:rsid w:val="00794E8B"/>
    <w:rsid w:val="00836FDE"/>
    <w:rsid w:val="009760B1"/>
    <w:rsid w:val="00D31120"/>
    <w:rsid w:val="00D45A5F"/>
    <w:rsid w:val="00E012B4"/>
    <w:rsid w:val="00EF7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BD2A-B5C7-482D-BC0A-7D4C704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F9"/>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68F9"/>
    <w:rPr>
      <w:color w:val="0563C1"/>
      <w:u w:val="single"/>
    </w:rPr>
  </w:style>
  <w:style w:type="character" w:styleId="Lienhypertextesuivivisit">
    <w:name w:val="FollowedHyperlink"/>
    <w:basedOn w:val="Policepardfaut"/>
    <w:uiPriority w:val="99"/>
    <w:semiHidden/>
    <w:unhideWhenUsed/>
    <w:rsid w:val="001868F9"/>
    <w:rPr>
      <w:color w:val="954F72" w:themeColor="followedHyperlink"/>
      <w:u w:val="single"/>
    </w:rPr>
  </w:style>
  <w:style w:type="paragraph" w:customStyle="1" w:styleId="p2">
    <w:name w:val="p2"/>
    <w:basedOn w:val="Normal"/>
    <w:rsid w:val="00794E8B"/>
    <w:pPr>
      <w:spacing w:before="100" w:beforeAutospacing="1" w:after="100" w:afterAutospacing="1"/>
    </w:pPr>
    <w:rPr>
      <w:rFonts w:ascii="Times New Roman" w:eastAsia="Times New Roman" w:hAnsi="Times New Roman"/>
      <w:sz w:val="24"/>
      <w:szCs w:val="24"/>
      <w:lang w:eastAsia="fr-FR"/>
    </w:rPr>
  </w:style>
  <w:style w:type="character" w:customStyle="1" w:styleId="s1">
    <w:name w:val="s1"/>
    <w:basedOn w:val="Policepardfaut"/>
    <w:rsid w:val="00794E8B"/>
  </w:style>
  <w:style w:type="character" w:styleId="lev">
    <w:name w:val="Strong"/>
    <w:basedOn w:val="Policepardfaut"/>
    <w:uiPriority w:val="22"/>
    <w:qFormat/>
    <w:rsid w:val="0079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22701">
      <w:bodyDiv w:val="1"/>
      <w:marLeft w:val="0"/>
      <w:marRight w:val="0"/>
      <w:marTop w:val="0"/>
      <w:marBottom w:val="0"/>
      <w:divBdr>
        <w:top w:val="none" w:sz="0" w:space="0" w:color="auto"/>
        <w:left w:val="none" w:sz="0" w:space="0" w:color="auto"/>
        <w:bottom w:val="none" w:sz="0" w:space="0" w:color="auto"/>
        <w:right w:val="none" w:sz="0" w:space="0" w:color="auto"/>
      </w:divBdr>
    </w:div>
    <w:div w:id="14500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yat.beouche@ortec.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tec-engineering.fr/" TargetMode="External"/><Relationship Id="rId5" Type="http://schemas.openxmlformats.org/officeDocument/2006/relationships/hyperlink" Target="http://carrieres.ortec-engineering.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Ortec</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LUCAS</dc:creator>
  <cp:keywords/>
  <dc:description/>
  <cp:lastModifiedBy>Tamara LUCAS</cp:lastModifiedBy>
  <cp:revision>9</cp:revision>
  <dcterms:created xsi:type="dcterms:W3CDTF">2016-06-30T08:27:00Z</dcterms:created>
  <dcterms:modified xsi:type="dcterms:W3CDTF">2017-09-05T15:18:00Z</dcterms:modified>
</cp:coreProperties>
</file>