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1" w:rsidRPr="00596A71" w:rsidRDefault="000060E1" w:rsidP="00F203E6">
      <w:pPr>
        <w:spacing w:before="0"/>
        <w:ind w:left="4536"/>
        <w:rPr>
          <w:rFonts w:asciiTheme="minorHAnsi" w:hAnsiTheme="minorHAnsi" w:cstheme="minorHAnsi"/>
          <w:b/>
          <w:sz w:val="22"/>
          <w:szCs w:val="22"/>
        </w:rPr>
      </w:pPr>
    </w:p>
    <w:p w:rsidR="00E14070" w:rsidRPr="00596A71" w:rsidRDefault="00E14070" w:rsidP="00F203E6">
      <w:pPr>
        <w:spacing w:before="0"/>
        <w:ind w:left="4536"/>
        <w:rPr>
          <w:rFonts w:asciiTheme="minorHAnsi" w:hAnsiTheme="minorHAnsi" w:cstheme="minorHAnsi"/>
          <w:b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Umanis</w:t>
      </w:r>
      <w:proofErr w:type="spellEnd"/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recherche 750 nouveaux talents en 2017 !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Créée il y a plus de 25 ans,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 est le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leader français en Data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(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Big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 Data, Business Intelligence, Gouvernance des données, Data science), Digital et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Solutions Métiers.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intervenons sur tout le cycle du développement applicatif, du conseil à la production jusqu’à l’industrialisation des prestations comme la TRA ou la TMA en centres de services. Plus de 70% de nos prestations sont à engagements.  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, c’est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2500 passionnés de nouvelles technologies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des agences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sur tout le territoire français et un chiffre d'affaires de 200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millions d'euros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Travailler avec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, c’est participer à une formidable aventure, c’est rejoindre une équipe qui partage les mêmes valeurs que sont l’excellence, la responsabilité, le respect et la convivialité. </w:t>
      </w:r>
    </w:p>
    <w:p w:rsid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Dans le cadre du développement de notre Centre de Services de Lyon, nous recherchons :</w:t>
      </w:r>
    </w:p>
    <w:p w:rsid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  <w:u w:val="single"/>
        </w:rPr>
        <w:t>Un stagiaire développeur Microsoft .NET H/F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u w:val="single"/>
        </w:rPr>
      </w:pPr>
    </w:p>
    <w:p w:rsidR="00596A71" w:rsidRDefault="00596A71" w:rsidP="00596A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Vous intégrerez nos différents</w:t>
      </w:r>
      <w:r w:rsidRPr="002D5418">
        <w:rPr>
          <w:rFonts w:asciiTheme="minorHAnsi" w:hAnsiTheme="minorHAnsi" w:cstheme="minorHAnsi"/>
          <w:sz w:val="22"/>
          <w:szCs w:val="22"/>
        </w:rPr>
        <w:t xml:space="preserve"> projet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D54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 informatique, réalisés pour nos clients grands comptes. En fonction de vos compétences et aptitudes, vous participerez aux différentes phases des</w:t>
      </w:r>
      <w:r w:rsidRPr="002D5418">
        <w:rPr>
          <w:rFonts w:asciiTheme="minorHAnsi" w:hAnsiTheme="minorHAnsi" w:cstheme="minorHAnsi"/>
          <w:sz w:val="22"/>
          <w:szCs w:val="22"/>
        </w:rPr>
        <w:t xml:space="preserve"> projet</w:t>
      </w:r>
      <w:r>
        <w:rPr>
          <w:rFonts w:asciiTheme="minorHAnsi" w:hAnsiTheme="minorHAnsi" w:cstheme="minorHAnsi"/>
          <w:sz w:val="22"/>
          <w:szCs w:val="22"/>
        </w:rPr>
        <w:t>s :</w:t>
      </w:r>
    </w:p>
    <w:p w:rsidR="00596A71" w:rsidRPr="008D2472" w:rsidRDefault="00596A71" w:rsidP="00596A71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Recueil des besoins</w:t>
      </w:r>
    </w:p>
    <w:p w:rsidR="00596A71" w:rsidRDefault="00596A71" w:rsidP="00596A71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Rédaction </w:t>
      </w:r>
      <w:r w:rsidRPr="00294A62">
        <w:rPr>
          <w:rFonts w:asciiTheme="minorHAnsi" w:hAnsiTheme="minorHAnsi" w:cstheme="minorHAnsi"/>
          <w:sz w:val="22"/>
          <w:szCs w:val="22"/>
        </w:rPr>
        <w:t>des spécifications techniques et fonctionnelles</w:t>
      </w:r>
    </w:p>
    <w:p w:rsidR="00596A71" w:rsidRDefault="00596A71" w:rsidP="00596A71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Conceptions techniques</w:t>
      </w:r>
    </w:p>
    <w:p w:rsidR="00596A71" w:rsidRDefault="00596A71" w:rsidP="00596A71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Développements</w:t>
      </w:r>
    </w:p>
    <w:p w:rsidR="00596A71" w:rsidRDefault="00596A71" w:rsidP="00596A71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Tests et livraisons</w:t>
      </w:r>
      <w:r w:rsidRPr="00294A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6A71" w:rsidRPr="008D2472" w:rsidRDefault="00596A71" w:rsidP="00596A71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Maintenances correctives et évolutives</w:t>
      </w: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Vous travaillerez en équipe, et constituerez un maillon de la chaîne. 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De formation </w:t>
      </w:r>
      <w:r>
        <w:rPr>
          <w:rFonts w:asciiTheme="minorHAnsi" w:hAnsiTheme="minorHAnsi" w:cstheme="minorHAnsi"/>
          <w:color w:val="000000"/>
          <w:sz w:val="22"/>
          <w:szCs w:val="22"/>
        </w:rPr>
        <w:t>informatique Bac+2 à Bac+ 5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 vous justifiez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idéalement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 d’une première expérience sur la partie </w:t>
      </w:r>
      <w:r>
        <w:rPr>
          <w:rFonts w:asciiTheme="minorHAnsi" w:hAnsiTheme="minorHAnsi" w:cstheme="minorHAnsi"/>
          <w:color w:val="000000"/>
          <w:sz w:val="22"/>
          <w:szCs w:val="22"/>
        </w:rPr>
        <w:t>.NET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, C#,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Javascript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, et plus généralement sur Microsoft.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Start w:id="0" w:name="_GoBack"/>
      <w:bookmarkEnd w:id="0"/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Rejoignez nos équipes ! Retrouvez toutes nos offres d’emploi sur notre site de recrutement : </w:t>
      </w: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Pr="00596A71">
          <w:rPr>
            <w:rStyle w:val="Lienhypertexte"/>
            <w:rFonts w:asciiTheme="minorHAnsi" w:hAnsiTheme="minorHAnsi" w:cstheme="minorHAnsi"/>
            <w:color w:val="0044CC"/>
            <w:sz w:val="22"/>
            <w:szCs w:val="22"/>
            <w:bdr w:val="none" w:sz="0" w:space="0" w:color="auto" w:frame="1"/>
          </w:rPr>
          <w:t>http://recrutement.umanis.com/carriere/</w:t>
        </w:r>
      </w:hyperlink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NOS VALEURS : REJOIGNEZ UNE ENTREPRISE DROITE DANS SES BOTTES !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Notre positionnement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est le même depuis le début.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Nos clients sont fidèles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et nous confient des projets passionnants.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innovons tout le temps.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prenons soin de votre avenir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 nos managers home-made vous formeront sur nos méthodologies projets et aux nouvelles technologies.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sommes humains, vraiment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, nous jugeons et récompensons uniquement sur les compétences, et nous sommes aussi une entreprise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handi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-accueillante.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sommes chez nous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 le fruit de notre travail est réinvesti dans l’entreprise.</w:t>
      </w:r>
    </w:p>
    <w:p w:rsidR="00596A71" w:rsidRPr="00596A71" w:rsidRDefault="00596A71">
      <w:pPr>
        <w:spacing w:before="0"/>
        <w:rPr>
          <w:rFonts w:asciiTheme="minorHAnsi" w:hAnsiTheme="minorHAnsi" w:cstheme="minorHAnsi"/>
          <w:sz w:val="22"/>
          <w:szCs w:val="22"/>
        </w:rPr>
      </w:pPr>
    </w:p>
    <w:sectPr w:rsidR="00596A71" w:rsidRPr="00596A71" w:rsidSect="00CC1864">
      <w:headerReference w:type="default" r:id="rId8"/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89" w:rsidRDefault="00F53F89">
      <w:pPr>
        <w:spacing w:before="0"/>
      </w:pPr>
      <w:r>
        <w:separator/>
      </w:r>
    </w:p>
  </w:endnote>
  <w:endnote w:type="continuationSeparator" w:id="0">
    <w:p w:rsidR="00F53F89" w:rsidRDefault="00F53F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B0" w:rsidRDefault="00E83CB0" w:rsidP="007F4B62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</w:tabs>
      <w:spacing w:before="0"/>
      <w:ind w:right="142"/>
      <w:jc w:val="center"/>
      <w:rPr>
        <w:sz w:val="16"/>
      </w:rPr>
    </w:pPr>
    <w:r w:rsidRPr="00F203E6">
      <w:rPr>
        <w:sz w:val="16"/>
      </w:rPr>
      <w:t xml:space="preserve">UMANIS – </w:t>
    </w:r>
    <w:r>
      <w:rPr>
        <w:sz w:val="16"/>
      </w:rPr>
      <w:t>Centre de Services de Lyon – 5 rue Gorge de Loup, 69009 LYON</w:t>
    </w:r>
  </w:p>
  <w:p w:rsidR="00E83CB0" w:rsidRDefault="00E83CB0" w:rsidP="00AD3F0D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</w:tabs>
      <w:spacing w:before="0"/>
      <w:ind w:left="2552" w:right="142" w:firstLine="284"/>
    </w:pPr>
    <w:r>
      <w:rPr>
        <w:sz w:val="16"/>
      </w:rPr>
      <w:t>Site internet </w:t>
    </w:r>
    <w:proofErr w:type="gramStart"/>
    <w:r>
      <w:rPr>
        <w:sz w:val="16"/>
      </w:rPr>
      <w:t>:  www.umanis.com</w:t>
    </w:r>
    <w:proofErr w:type="gramEnd"/>
  </w:p>
  <w:p w:rsidR="00E83CB0" w:rsidRDefault="00E83CB0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</w:tabs>
      <w:spacing w:before="0"/>
      <w:ind w:left="0" w:right="142"/>
      <w:jc w:val="center"/>
      <w:rPr>
        <w:sz w:val="14"/>
      </w:rPr>
    </w:pPr>
    <w:r>
      <w:rPr>
        <w:sz w:val="16"/>
      </w:rPr>
      <w:t>UMANIS - Siège social : 7/9 rue Paul Vaillant-Couturier – B.P .7 – 92301 LEVALLOIS PERRET Cedex</w:t>
    </w:r>
  </w:p>
  <w:p w:rsidR="00E83CB0" w:rsidRDefault="00E83CB0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  <w:tab w:val="right" w:pos="8647"/>
      </w:tabs>
      <w:ind w:right="139"/>
      <w:jc w:val="center"/>
    </w:pPr>
    <w:r>
      <w:rPr>
        <w:sz w:val="14"/>
      </w:rPr>
      <w:t xml:space="preserve">Société Anonyme  au capital de </w:t>
    </w:r>
    <w:r w:rsidRPr="000621DE">
      <w:rPr>
        <w:sz w:val="14"/>
      </w:rPr>
      <w:t xml:space="preserve">2.506.025,50 </w:t>
    </w:r>
    <w:r>
      <w:rPr>
        <w:sz w:val="14"/>
      </w:rPr>
      <w:t>€ - 403 259 534 RCS NANTERRE– N°TVA FR 46 403 259 534</w:t>
    </w:r>
  </w:p>
  <w:p w:rsidR="00E83CB0" w:rsidRDefault="00E83CB0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89" w:rsidRDefault="00F53F89">
      <w:pPr>
        <w:spacing w:before="0"/>
      </w:pPr>
      <w:r>
        <w:separator/>
      </w:r>
    </w:p>
  </w:footnote>
  <w:footnote w:type="continuationSeparator" w:id="0">
    <w:p w:rsidR="00F53F89" w:rsidRDefault="00F53F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B0" w:rsidRDefault="00E83CB0">
    <w:pPr>
      <w:pStyle w:val="En-tte"/>
      <w:tabs>
        <w:tab w:val="left" w:pos="6096"/>
      </w:tabs>
      <w:jc w:val="right"/>
    </w:pPr>
    <w:r>
      <w:tab/>
    </w:r>
    <w:r>
      <w:object w:dxaOrig="5491" w:dyaOrig="2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54.75pt" o:ole="">
          <v:imagedata r:id="rId1" o:title=""/>
        </v:shape>
        <o:OLEObject Type="Embed" ProgID="MSPhotoEd.3" ShapeID="_x0000_i1025" DrawAspect="Content" ObjectID="_1569929569" r:id="rId2"/>
      </w:obje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8DC5D82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83D0FC0"/>
    <w:multiLevelType w:val="hybridMultilevel"/>
    <w:tmpl w:val="F98AEB0E"/>
    <w:lvl w:ilvl="0" w:tplc="4696528A">
      <w:start w:val="1"/>
      <w:numFmt w:val="upperRoman"/>
      <w:lvlText w:val="%1-"/>
      <w:lvlJc w:val="left"/>
      <w:pPr>
        <w:ind w:left="525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616" w:hanging="360"/>
      </w:pPr>
    </w:lvl>
    <w:lvl w:ilvl="2" w:tplc="040C001B" w:tentative="1">
      <w:start w:val="1"/>
      <w:numFmt w:val="lowerRoman"/>
      <w:lvlText w:val="%3."/>
      <w:lvlJc w:val="right"/>
      <w:pPr>
        <w:ind w:left="6336" w:hanging="180"/>
      </w:pPr>
    </w:lvl>
    <w:lvl w:ilvl="3" w:tplc="040C000F" w:tentative="1">
      <w:start w:val="1"/>
      <w:numFmt w:val="decimal"/>
      <w:lvlText w:val="%4."/>
      <w:lvlJc w:val="left"/>
      <w:pPr>
        <w:ind w:left="7056" w:hanging="360"/>
      </w:pPr>
    </w:lvl>
    <w:lvl w:ilvl="4" w:tplc="040C0019" w:tentative="1">
      <w:start w:val="1"/>
      <w:numFmt w:val="lowerLetter"/>
      <w:lvlText w:val="%5."/>
      <w:lvlJc w:val="left"/>
      <w:pPr>
        <w:ind w:left="7776" w:hanging="360"/>
      </w:pPr>
    </w:lvl>
    <w:lvl w:ilvl="5" w:tplc="040C001B" w:tentative="1">
      <w:start w:val="1"/>
      <w:numFmt w:val="lowerRoman"/>
      <w:lvlText w:val="%6."/>
      <w:lvlJc w:val="right"/>
      <w:pPr>
        <w:ind w:left="8496" w:hanging="180"/>
      </w:pPr>
    </w:lvl>
    <w:lvl w:ilvl="6" w:tplc="040C000F" w:tentative="1">
      <w:start w:val="1"/>
      <w:numFmt w:val="decimal"/>
      <w:lvlText w:val="%7."/>
      <w:lvlJc w:val="left"/>
      <w:pPr>
        <w:ind w:left="9216" w:hanging="360"/>
      </w:pPr>
    </w:lvl>
    <w:lvl w:ilvl="7" w:tplc="040C0019" w:tentative="1">
      <w:start w:val="1"/>
      <w:numFmt w:val="lowerLetter"/>
      <w:lvlText w:val="%8."/>
      <w:lvlJc w:val="left"/>
      <w:pPr>
        <w:ind w:left="9936" w:hanging="360"/>
      </w:pPr>
    </w:lvl>
    <w:lvl w:ilvl="8" w:tplc="040C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472E73B8"/>
    <w:multiLevelType w:val="hybridMultilevel"/>
    <w:tmpl w:val="AAC28A3A"/>
    <w:lvl w:ilvl="0" w:tplc="7D1AF3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50B2"/>
    <w:multiLevelType w:val="hybridMultilevel"/>
    <w:tmpl w:val="3D9C19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2AA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21970"/>
    <w:multiLevelType w:val="hybridMultilevel"/>
    <w:tmpl w:val="0EA6633A"/>
    <w:lvl w:ilvl="0" w:tplc="C0A4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282E"/>
    <w:multiLevelType w:val="hybridMultilevel"/>
    <w:tmpl w:val="D4647772"/>
    <w:lvl w:ilvl="0" w:tplc="A622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C"/>
    <w:rsid w:val="000060E1"/>
    <w:rsid w:val="00015E50"/>
    <w:rsid w:val="000621DE"/>
    <w:rsid w:val="000B729E"/>
    <w:rsid w:val="00123B4C"/>
    <w:rsid w:val="001434AD"/>
    <w:rsid w:val="00175C08"/>
    <w:rsid w:val="00184093"/>
    <w:rsid w:val="001C5973"/>
    <w:rsid w:val="00240D32"/>
    <w:rsid w:val="00264DC1"/>
    <w:rsid w:val="00282700"/>
    <w:rsid w:val="002D18A6"/>
    <w:rsid w:val="0033086B"/>
    <w:rsid w:val="003924D9"/>
    <w:rsid w:val="003D556D"/>
    <w:rsid w:val="003E6DFF"/>
    <w:rsid w:val="004170B7"/>
    <w:rsid w:val="00443222"/>
    <w:rsid w:val="00456AF2"/>
    <w:rsid w:val="00473737"/>
    <w:rsid w:val="004E3935"/>
    <w:rsid w:val="005119BC"/>
    <w:rsid w:val="00546D06"/>
    <w:rsid w:val="0057158B"/>
    <w:rsid w:val="00581790"/>
    <w:rsid w:val="00596A71"/>
    <w:rsid w:val="005B25D4"/>
    <w:rsid w:val="00616EA6"/>
    <w:rsid w:val="00631860"/>
    <w:rsid w:val="007262E3"/>
    <w:rsid w:val="0073003C"/>
    <w:rsid w:val="007312F7"/>
    <w:rsid w:val="00753E4E"/>
    <w:rsid w:val="007820A7"/>
    <w:rsid w:val="00783351"/>
    <w:rsid w:val="007A1BEE"/>
    <w:rsid w:val="007D6E50"/>
    <w:rsid w:val="007F4B62"/>
    <w:rsid w:val="00850343"/>
    <w:rsid w:val="00873FA2"/>
    <w:rsid w:val="00890290"/>
    <w:rsid w:val="008A6E1F"/>
    <w:rsid w:val="008B1CEC"/>
    <w:rsid w:val="008C2FB7"/>
    <w:rsid w:val="00904564"/>
    <w:rsid w:val="009B57D4"/>
    <w:rsid w:val="00A37195"/>
    <w:rsid w:val="00A45795"/>
    <w:rsid w:val="00A5202B"/>
    <w:rsid w:val="00AD3F0D"/>
    <w:rsid w:val="00AF37DD"/>
    <w:rsid w:val="00B072F7"/>
    <w:rsid w:val="00B26612"/>
    <w:rsid w:val="00B61DB7"/>
    <w:rsid w:val="00C15B34"/>
    <w:rsid w:val="00C213D2"/>
    <w:rsid w:val="00C651AD"/>
    <w:rsid w:val="00CC1864"/>
    <w:rsid w:val="00CE2047"/>
    <w:rsid w:val="00CF17B7"/>
    <w:rsid w:val="00D46D7A"/>
    <w:rsid w:val="00D872DF"/>
    <w:rsid w:val="00DA30E1"/>
    <w:rsid w:val="00DE3AB7"/>
    <w:rsid w:val="00DF0004"/>
    <w:rsid w:val="00E14070"/>
    <w:rsid w:val="00E46E2C"/>
    <w:rsid w:val="00E83CB0"/>
    <w:rsid w:val="00EC5C7C"/>
    <w:rsid w:val="00EE2A45"/>
    <w:rsid w:val="00F203E6"/>
    <w:rsid w:val="00F376D4"/>
    <w:rsid w:val="00F53F89"/>
    <w:rsid w:val="00FB73C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9E3CCD-0C29-4CD1-AAD8-6874B31E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64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CC1864"/>
    <w:pPr>
      <w:numPr>
        <w:numId w:val="1"/>
      </w:numPr>
      <w:spacing w:before="480"/>
      <w:ind w:left="425" w:hanging="425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rsid w:val="00CC1864"/>
    <w:pPr>
      <w:numPr>
        <w:ilvl w:val="1"/>
        <w:numId w:val="1"/>
      </w:numPr>
      <w:spacing w:before="360"/>
      <w:ind w:left="567" w:hanging="567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rsid w:val="00CC1864"/>
    <w:pPr>
      <w:numPr>
        <w:ilvl w:val="2"/>
        <w:numId w:val="1"/>
      </w:numPr>
      <w:spacing w:before="240"/>
      <w:ind w:left="709" w:hanging="709"/>
      <w:jc w:val="left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CC1864"/>
    <w:pPr>
      <w:numPr>
        <w:ilvl w:val="3"/>
        <w:numId w:val="1"/>
      </w:numPr>
      <w:ind w:left="851" w:hanging="851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CC1864"/>
    <w:pPr>
      <w:numPr>
        <w:ilvl w:val="4"/>
        <w:numId w:val="1"/>
      </w:numPr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rsid w:val="00CC1864"/>
    <w:pPr>
      <w:numPr>
        <w:ilvl w:val="5"/>
        <w:numId w:val="1"/>
      </w:numPr>
      <w:outlineLvl w:val="5"/>
    </w:pPr>
    <w:rPr>
      <w:i/>
      <w:u w:val="single"/>
    </w:rPr>
  </w:style>
  <w:style w:type="paragraph" w:styleId="Titre7">
    <w:name w:val="heading 7"/>
    <w:basedOn w:val="Normal"/>
    <w:next w:val="Retraitsimple"/>
    <w:qFormat/>
    <w:rsid w:val="00CC1864"/>
    <w:pPr>
      <w:numPr>
        <w:ilvl w:val="6"/>
        <w:numId w:val="1"/>
      </w:numPr>
      <w:ind w:left="284"/>
      <w:outlineLvl w:val="6"/>
    </w:pPr>
  </w:style>
  <w:style w:type="paragraph" w:styleId="Titre8">
    <w:name w:val="heading 8"/>
    <w:basedOn w:val="Normal"/>
    <w:next w:val="Retraitdouble"/>
    <w:qFormat/>
    <w:rsid w:val="00CC1864"/>
    <w:pPr>
      <w:numPr>
        <w:ilvl w:val="7"/>
        <w:numId w:val="1"/>
      </w:numPr>
      <w:ind w:left="851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CC1864"/>
    <w:pPr>
      <w:numPr>
        <w:ilvl w:val="8"/>
        <w:numId w:val="1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CC1864"/>
    <w:rPr>
      <w:color w:val="0000FF"/>
      <w:u w:val="single"/>
    </w:rPr>
  </w:style>
  <w:style w:type="paragraph" w:styleId="Retraitnormal">
    <w:name w:val="Normal Indent"/>
    <w:basedOn w:val="Normal"/>
    <w:semiHidden/>
    <w:rsid w:val="00CC1864"/>
    <w:pPr>
      <w:ind w:left="709"/>
    </w:pPr>
  </w:style>
  <w:style w:type="paragraph" w:styleId="TM1">
    <w:name w:val="toc 1"/>
    <w:basedOn w:val="Normal"/>
    <w:next w:val="Normal"/>
    <w:semiHidden/>
    <w:rsid w:val="00CC1864"/>
    <w:pPr>
      <w:tabs>
        <w:tab w:val="right" w:leader="dot" w:pos="9071"/>
      </w:tabs>
      <w:spacing w:before="240"/>
    </w:pPr>
    <w:rPr>
      <w:b/>
      <w:caps/>
      <w:sz w:val="20"/>
    </w:rPr>
  </w:style>
  <w:style w:type="paragraph" w:styleId="TM2">
    <w:name w:val="toc 2"/>
    <w:basedOn w:val="Normal"/>
    <w:next w:val="Normal"/>
    <w:semiHidden/>
    <w:rsid w:val="00CC1864"/>
    <w:pPr>
      <w:tabs>
        <w:tab w:val="right" w:leader="dot" w:pos="9071"/>
      </w:tabs>
    </w:pPr>
    <w:rPr>
      <w:smallCaps/>
      <w:sz w:val="20"/>
    </w:rPr>
  </w:style>
  <w:style w:type="paragraph" w:styleId="En-tte">
    <w:name w:val="header"/>
    <w:basedOn w:val="Normal"/>
    <w:semiHidden/>
    <w:rsid w:val="00CC1864"/>
    <w:rPr>
      <w:sz w:val="18"/>
    </w:rPr>
  </w:style>
  <w:style w:type="paragraph" w:styleId="TM3">
    <w:name w:val="toc 3"/>
    <w:basedOn w:val="Normal"/>
    <w:next w:val="Normal"/>
    <w:semiHidden/>
    <w:rsid w:val="00CC1864"/>
    <w:pPr>
      <w:tabs>
        <w:tab w:val="right" w:leader="dot" w:pos="9071"/>
      </w:tabs>
      <w:spacing w:before="60"/>
    </w:pPr>
    <w:rPr>
      <w:i/>
      <w:sz w:val="20"/>
    </w:rPr>
  </w:style>
  <w:style w:type="paragraph" w:styleId="TM4">
    <w:name w:val="toc 4"/>
    <w:basedOn w:val="Normal"/>
    <w:next w:val="Normal"/>
    <w:semiHidden/>
    <w:rsid w:val="00CC1864"/>
    <w:pPr>
      <w:tabs>
        <w:tab w:val="right" w:leader="dot" w:pos="9071"/>
      </w:tabs>
    </w:pPr>
    <w:rPr>
      <w:sz w:val="18"/>
    </w:rPr>
  </w:style>
  <w:style w:type="paragraph" w:customStyle="1" w:styleId="Puce">
    <w:name w:val="Puce"/>
    <w:basedOn w:val="Normal"/>
    <w:rsid w:val="00CC1864"/>
    <w:pPr>
      <w:ind w:left="851" w:hanging="284"/>
    </w:pPr>
  </w:style>
  <w:style w:type="paragraph" w:customStyle="1" w:styleId="Titreannexe">
    <w:name w:val="Titre annexe"/>
    <w:basedOn w:val="Normal"/>
    <w:rsid w:val="00CC1864"/>
    <w:pPr>
      <w:jc w:val="center"/>
    </w:pPr>
    <w:rPr>
      <w:b/>
      <w:smallCaps/>
      <w:sz w:val="32"/>
    </w:rPr>
  </w:style>
  <w:style w:type="paragraph" w:customStyle="1" w:styleId="Pagegarde">
    <w:name w:val="Page garde"/>
    <w:basedOn w:val="Normal"/>
    <w:rsid w:val="00CC1864"/>
    <w:pPr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pct10" w:color="auto" w:fill="auto"/>
      <w:ind w:left="567" w:right="567"/>
      <w:jc w:val="center"/>
    </w:pPr>
    <w:rPr>
      <w:b/>
      <w:smallCaps/>
      <w:sz w:val="32"/>
    </w:rPr>
  </w:style>
  <w:style w:type="paragraph" w:customStyle="1" w:styleId="NormalID">
    <w:name w:val="Normal I D"/>
    <w:basedOn w:val="Normal"/>
    <w:rsid w:val="00CC1864"/>
    <w:pPr>
      <w:jc w:val="right"/>
    </w:pPr>
    <w:rPr>
      <w:i/>
    </w:rPr>
  </w:style>
  <w:style w:type="paragraph" w:styleId="Pieddepage">
    <w:name w:val="footer"/>
    <w:basedOn w:val="Normal"/>
    <w:semiHidden/>
    <w:rsid w:val="00CC1864"/>
    <w:pPr>
      <w:pBdr>
        <w:top w:val="single" w:sz="6" w:space="3" w:color="auto"/>
      </w:pBdr>
      <w:tabs>
        <w:tab w:val="left" w:pos="-284"/>
        <w:tab w:val="center" w:pos="4536"/>
        <w:tab w:val="right" w:pos="9356"/>
      </w:tabs>
      <w:ind w:left="-284" w:right="-284"/>
    </w:pPr>
    <w:rPr>
      <w:sz w:val="18"/>
    </w:rPr>
  </w:style>
  <w:style w:type="paragraph" w:customStyle="1" w:styleId="Titretableau">
    <w:name w:val="Titre tableau"/>
    <w:basedOn w:val="Normal"/>
    <w:rsid w:val="00CC1864"/>
    <w:pPr>
      <w:shd w:val="pct10" w:color="auto" w:fill="auto"/>
      <w:jc w:val="center"/>
    </w:pPr>
    <w:rPr>
      <w:b/>
    </w:rPr>
  </w:style>
  <w:style w:type="paragraph" w:customStyle="1" w:styleId="Niveau">
    <w:name w:val="Niveau"/>
    <w:basedOn w:val="Normal"/>
    <w:rsid w:val="00CC1864"/>
    <w:pPr>
      <w:jc w:val="center"/>
    </w:pPr>
    <w:rPr>
      <w:smallCaps/>
      <w:spacing w:val="60"/>
      <w:sz w:val="20"/>
    </w:rPr>
  </w:style>
  <w:style w:type="paragraph" w:customStyle="1" w:styleId="NormalC">
    <w:name w:val="Normal C"/>
    <w:basedOn w:val="Normal"/>
    <w:rsid w:val="00CC1864"/>
    <w:pPr>
      <w:jc w:val="center"/>
    </w:pPr>
  </w:style>
  <w:style w:type="paragraph" w:customStyle="1" w:styleId="Retraitsimple">
    <w:name w:val="Retrait simple"/>
    <w:basedOn w:val="Normal"/>
    <w:rsid w:val="00CC1864"/>
    <w:pPr>
      <w:ind w:left="567"/>
    </w:pPr>
  </w:style>
  <w:style w:type="paragraph" w:customStyle="1" w:styleId="Retraitdouble">
    <w:name w:val="Retrait double"/>
    <w:basedOn w:val="Normal"/>
    <w:rsid w:val="00CC1864"/>
    <w:pPr>
      <w:ind w:left="1134"/>
    </w:pPr>
  </w:style>
  <w:style w:type="paragraph" w:styleId="Textebrut">
    <w:name w:val="Plain Text"/>
    <w:basedOn w:val="Normal"/>
    <w:link w:val="TextebrutCar"/>
    <w:semiHidden/>
    <w:rsid w:val="00CC1864"/>
    <w:pPr>
      <w:overflowPunct/>
      <w:autoSpaceDE/>
      <w:autoSpaceDN/>
      <w:adjustRightInd/>
      <w:spacing w:before="0"/>
      <w:jc w:val="left"/>
      <w:textAlignment w:val="auto"/>
    </w:pPr>
    <w:rPr>
      <w:rFonts w:ascii="Courier New" w:eastAsia="Arial Unicode MS" w:hAnsi="Courier New" w:cs="Courier New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6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612"/>
    <w:rPr>
      <w:rFonts w:ascii="Tahoma" w:hAnsi="Tahoma" w:cs="Tahoma"/>
      <w:sz w:val="16"/>
      <w:szCs w:val="16"/>
    </w:rPr>
  </w:style>
  <w:style w:type="character" w:customStyle="1" w:styleId="TextebrutCar">
    <w:name w:val="Texte brut Car"/>
    <w:basedOn w:val="Policepardfaut"/>
    <w:link w:val="Textebrut"/>
    <w:semiHidden/>
    <w:rsid w:val="004170B7"/>
    <w:rPr>
      <w:rFonts w:ascii="Courier New" w:eastAsia="Arial Unicode MS" w:hAnsi="Courier New" w:cs="Courier New"/>
    </w:rPr>
  </w:style>
  <w:style w:type="paragraph" w:styleId="Paragraphedeliste">
    <w:name w:val="List Paragraph"/>
    <w:basedOn w:val="Normal"/>
    <w:uiPriority w:val="34"/>
    <w:qFormat/>
    <w:rsid w:val="00EC5C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A7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styleId="lev">
    <w:name w:val="Strong"/>
    <w:basedOn w:val="Policepardfaut"/>
    <w:uiPriority w:val="22"/>
    <w:qFormat/>
    <w:rsid w:val="0059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crutement.umanis.com/carrie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gl\DOCUMENTS_MCL\Courrier\BOUYGUES%20TELEC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BOUYGUES TELECOM.dot</Template>
  <TotalTime>0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1. TITRE 1</vt:lpstr>
    </vt:vector>
  </TitlesOfParts>
  <Company>europstat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TITRE 1</dc:title>
  <dc:creator>Consult45</dc:creator>
  <cp:lastModifiedBy>Sonia OUREZIFI</cp:lastModifiedBy>
  <cp:revision>2</cp:revision>
  <cp:lastPrinted>2017-03-22T09:48:00Z</cp:lastPrinted>
  <dcterms:created xsi:type="dcterms:W3CDTF">2017-10-19T12:46:00Z</dcterms:created>
  <dcterms:modified xsi:type="dcterms:W3CDTF">2017-10-19T12:46:00Z</dcterms:modified>
</cp:coreProperties>
</file>